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875.45pt;margin-top:585.15pt;width:24.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793.85pt;margin-top:585.35pt;width:35.7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34.25pt;margin-top:585.6pt;width:120.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42.1pt;margin-top:599.75pt;width:113.0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755.45pt;margin-top:599.75pt;width:36.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634.25pt;margin-top:600.pt;width:114.9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34.25pt;margin-top:613.95pt;width:130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80.5pt;margin-top:613.95pt;width:53.2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772.5pt;margin-top:613.95pt;width:72.2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849.3pt;margin-top:613.95pt;width:27.35pt;height:0;z-index:-251658240;mso-position-horizontal-relative:page;mso-position-vertical-relative:page">
            <v:stroke weight="0.7pt"/>
          </v:shape>
        </w:pict>
      </w:r>
    </w:p>
    <w:p>
      <w:pPr>
        <w:pStyle w:val="Style3"/>
        <w:framePr w:w="5251" w:h="550" w:hRule="exact" w:wrap="around" w:vAnchor="page" w:hAnchor="page" w:x="13156" w:y="4393"/>
        <w:widowControl w:val="0"/>
        <w:keepNext w:val="0"/>
        <w:keepLines w:val="0"/>
        <w:shd w:val="clear" w:color="auto" w:fill="auto"/>
        <w:bidi w:val="0"/>
        <w:spacing w:before="0" w:after="14" w:line="160" w:lineRule="exact"/>
        <w:ind w:left="0" w:right="240" w:firstLine="0"/>
      </w:pPr>
      <w:r>
        <w:rPr>
          <w:lang w:val="ru-RU" w:eastAsia="ru-RU" w:bidi="ru-RU"/>
          <w:w w:val="100"/>
          <w:color w:val="000000"/>
          <w:position w:val="0"/>
        </w:rPr>
        <w:t>РОССИЙСКАЯ ФЕДЕРАЦИЯ</w:t>
      </w:r>
    </w:p>
    <w:p>
      <w:pPr>
        <w:pStyle w:val="Style5"/>
        <w:framePr w:w="5251" w:h="550" w:hRule="exact" w:wrap="around" w:vAnchor="page" w:hAnchor="page" w:x="13156" w:y="4393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80" w:right="0" w:firstLine="0"/>
      </w:pPr>
      <w:r>
        <w:rPr>
          <w:lang w:val="ru-RU" w:eastAsia="ru-RU" w:bidi="ru-RU"/>
          <w:w w:val="100"/>
          <w:color w:val="000000"/>
          <w:position w:val="0"/>
        </w:rPr>
        <w:t>г. Махачкала</w:t>
      </w:r>
    </w:p>
    <w:p>
      <w:pPr>
        <w:pStyle w:val="Style5"/>
        <w:framePr w:w="5251" w:h="357" w:hRule="exact" w:wrap="around" w:vAnchor="page" w:hAnchor="page" w:x="13156" w:y="4869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1416" w:right="1593" w:firstLine="0"/>
      </w:pPr>
      <w:r>
        <w:rPr>
          <w:lang w:val="ru-RU" w:eastAsia="ru-RU" w:bidi="ru-RU"/>
          <w:w w:val="100"/>
          <w:color w:val="000000"/>
          <w:position w:val="0"/>
        </w:rPr>
        <w:t>Дагес</w:t>
      </w:r>
      <w:r>
        <w:rPr>
          <w:rStyle w:val="CharStyle7"/>
          <w:i/>
          <w:iCs/>
        </w:rPr>
        <w:t>тан</w:t>
      </w:r>
      <w:r>
        <w:rPr>
          <w:lang w:val="ru-RU" w:eastAsia="ru-RU" w:bidi="ru-RU"/>
          <w:w w:val="100"/>
          <w:color w:val="000000"/>
          <w:position w:val="0"/>
        </w:rPr>
        <w:t>ск</w:t>
      </w:r>
      <w:r>
        <w:rPr>
          <w:rStyle w:val="CharStyle7"/>
          <w:i/>
          <w:iCs/>
        </w:rPr>
        <w:t>ий</w:t>
      </w:r>
    </w:p>
    <w:p>
      <w:pPr>
        <w:pStyle w:val="Style5"/>
        <w:framePr w:w="5251" w:h="672" w:hRule="exact" w:wrap="around" w:vAnchor="page" w:hAnchor="page" w:x="13156" w:y="5157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1378" w:right="1344" w:firstLine="0"/>
      </w:pPr>
      <w:r>
        <w:rPr>
          <w:lang w:val="ru-RU" w:eastAsia="ru-RU" w:bidi="ru-RU"/>
          <w:w w:val="100"/>
          <w:color w:val="000000"/>
          <w:position w:val="0"/>
        </w:rPr>
        <w:t>государ</w:t>
      </w:r>
      <w:r>
        <w:rPr>
          <w:rStyle w:val="CharStyle7"/>
          <w:i/>
          <w:iCs/>
        </w:rPr>
        <w:t>ствен</w:t>
      </w:r>
      <w:r>
        <w:rPr>
          <w:lang w:val="ru-RU" w:eastAsia="ru-RU" w:bidi="ru-RU"/>
          <w:w w:val="100"/>
          <w:color w:val="000000"/>
          <w:position w:val="0"/>
        </w:rPr>
        <w:t>ны</w:t>
      </w:r>
      <w:r>
        <w:rPr>
          <w:rStyle w:val="CharStyle7"/>
          <w:i/>
          <w:iCs/>
        </w:rPr>
        <w:t>й</w:t>
      </w:r>
    </w:p>
    <w:p>
      <w:pPr>
        <w:pStyle w:val="Style5"/>
        <w:framePr w:w="5251" w:h="672" w:hRule="exact" w:wrap="around" w:vAnchor="page" w:hAnchor="page" w:x="13156" w:y="5157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1378" w:right="1344" w:firstLine="0"/>
      </w:pPr>
      <w:r>
        <w:rPr>
          <w:lang w:val="ru-RU" w:eastAsia="ru-RU" w:bidi="ru-RU"/>
          <w:w w:val="100"/>
          <w:color w:val="000000"/>
          <w:position w:val="0"/>
        </w:rPr>
        <w:t>университе</w:t>
      </w:r>
      <w:r>
        <w:rPr>
          <w:rStyle w:val="CharStyle7"/>
          <w:i/>
          <w:iCs/>
        </w:rPr>
        <w:t>т</w:t>
      </w:r>
    </w:p>
    <w:p>
      <w:pPr>
        <w:pStyle w:val="Style8"/>
        <w:framePr w:w="5251" w:h="293" w:hRule="exact" w:wrap="around" w:vAnchor="page" w:hAnchor="page" w:x="13156" w:y="762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40" w:firstLine="0"/>
      </w:pPr>
      <w:r>
        <w:rPr>
          <w:lang w:val="ru-RU" w:eastAsia="ru-RU" w:bidi="ru-RU"/>
          <w:w w:val="100"/>
          <w:color w:val="000000"/>
          <w:position w:val="0"/>
        </w:rPr>
        <w:t>ВСВ 0783593</w:t>
      </w:r>
    </w:p>
    <w:p>
      <w:pPr>
        <w:pStyle w:val="Style10"/>
        <w:framePr w:w="5251" w:h="1198" w:hRule="exact" w:wrap="around" w:vAnchor="page" w:hAnchor="page" w:x="13156" w:y="8161"/>
        <w:widowControl w:val="0"/>
        <w:keepNext w:val="0"/>
        <w:keepLines w:val="0"/>
        <w:shd w:val="clear" w:color="auto" w:fill="auto"/>
        <w:bidi w:val="0"/>
        <w:spacing w:before="0" w:after="19" w:line="180" w:lineRule="exact"/>
        <w:ind w:left="442" w:right="240" w:firstLine="0"/>
      </w:pPr>
      <w:r>
        <w:rPr>
          <w:lang w:val="ru-RU" w:eastAsia="ru-RU" w:bidi="ru-RU"/>
          <w:w w:val="100"/>
          <w:color w:val="000000"/>
          <w:position w:val="0"/>
        </w:rPr>
        <w:t>Решением</w:t>
      </w:r>
    </w:p>
    <w:p>
      <w:pPr>
        <w:pStyle w:val="Style10"/>
        <w:framePr w:w="5251" w:h="1198" w:hRule="exact" w:wrap="around" w:vAnchor="page" w:hAnchor="page" w:x="13156" w:y="8161"/>
        <w:widowControl w:val="0"/>
        <w:keepNext w:val="0"/>
        <w:keepLines w:val="0"/>
        <w:shd w:val="clear" w:color="auto" w:fill="auto"/>
        <w:bidi w:val="0"/>
        <w:spacing w:before="0" w:after="133" w:line="180" w:lineRule="exact"/>
        <w:ind w:left="442" w:right="240" w:firstLine="0"/>
      </w:pPr>
      <w:r>
        <w:rPr>
          <w:lang w:val="ru-RU" w:eastAsia="ru-RU" w:bidi="ru-RU"/>
          <w:w w:val="100"/>
          <w:color w:val="000000"/>
          <w:position w:val="0"/>
        </w:rPr>
        <w:t>Государственной аттестационной комиссии</w:t>
      </w:r>
    </w:p>
    <w:p>
      <w:pPr>
        <w:pStyle w:val="Style12"/>
        <w:framePr w:w="5251" w:h="1198" w:hRule="exact" w:wrap="around" w:vAnchor="page" w:hAnchor="page" w:x="13156" w:y="8161"/>
        <w:tabs>
          <w:tab w:leader="none" w:pos="2034" w:val="right"/>
          <w:tab w:leader="none" w:pos="2817" w:val="right"/>
          <w:tab w:leader="none" w:pos="3239" w:val="center"/>
          <w:tab w:leader="underscore" w:pos="5220" w:val="right"/>
          <w:tab w:leader="underscore" w:pos="5020" w:val="righ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60" w:right="192" w:firstLine="0"/>
      </w:pPr>
      <w:r>
        <w:rPr>
          <w:rStyle w:val="CharStyle14"/>
          <w:vertAlign w:val="subscript"/>
          <w:b w:val="0"/>
          <w:bCs w:val="0"/>
          <w:i w:val="0"/>
          <w:iCs w:val="0"/>
        </w:rPr>
        <w:t>п</w:t>
      </w:r>
      <w:r>
        <w:rPr>
          <w:rStyle w:val="CharStyle14"/>
          <w:b w:val="0"/>
          <w:bCs w:val="0"/>
          <w:i w:val="0"/>
          <w:iCs w:val="0"/>
        </w:rPr>
        <w:t>т</w:t>
        <w:tab/>
      </w:r>
      <w:r>
        <w:rPr>
          <w:rStyle w:val="CharStyle15"/>
          <w:b/>
          <w:bCs/>
          <w:i/>
          <w:iCs/>
        </w:rPr>
        <w:t>1</w:t>
      </w:r>
      <w:r>
        <w:rPr>
          <w:lang w:val="ru-RU" w:eastAsia="ru-RU" w:bidi="ru-RU"/>
          <w:w w:val="100"/>
          <w:color w:val="000000"/>
          <w:position w:val="0"/>
        </w:rPr>
        <w:t>5</w:t>
        <w:tab/>
        <w:t>июня</w:t>
        <w:tab/>
        <w:t>2</w:t>
      </w:r>
      <w:r>
        <w:rPr>
          <w:rStyle w:val="CharStyle15"/>
          <w:b/>
          <w:bCs/>
          <w:i/>
          <w:iCs/>
        </w:rPr>
        <w:t>004</w:t>
      </w:r>
      <w:r>
        <w:rPr>
          <w:rStyle w:val="CharStyle14"/>
          <w:b w:val="0"/>
          <w:bCs w:val="0"/>
          <w:i w:val="0"/>
          <w:iCs w:val="0"/>
        </w:rPr>
        <w:tab/>
        <w:tab/>
      </w:r>
      <w:r>
        <w:rPr>
          <w:rStyle w:val="CharStyle14"/>
          <w:vertAlign w:val="subscript"/>
          <w:b w:val="0"/>
          <w:bCs w:val="0"/>
          <w:i w:val="0"/>
          <w:iCs w:val="0"/>
        </w:rPr>
        <w:t>года</w:t>
      </w:r>
    </w:p>
    <w:p>
      <w:pPr>
        <w:pStyle w:val="Style5"/>
        <w:framePr w:w="5251" w:h="1198" w:hRule="exact" w:wrap="around" w:vAnchor="page" w:hAnchor="page" w:x="13156" w:y="8161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442" w:right="192" w:firstLine="0"/>
      </w:pPr>
      <w:r>
        <w:rPr>
          <w:lang w:val="ru-RU" w:eastAsia="ru-RU" w:bidi="ru-RU"/>
          <w:w w:val="100"/>
          <w:color w:val="000000"/>
          <w:position w:val="0"/>
        </w:rPr>
        <w:t>Муосаловой</w:t>
      </w:r>
    </w:p>
    <w:p>
      <w:pPr>
        <w:pStyle w:val="Style5"/>
        <w:framePr w:w="5251" w:h="358" w:hRule="exact" w:wrap="around" w:vAnchor="page" w:hAnchor="page" w:x="13156" w:y="9274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984" w:right="1094" w:firstLine="0"/>
      </w:pPr>
      <w:r>
        <w:rPr>
          <w:lang w:val="ru-RU" w:eastAsia="ru-RU" w:bidi="ru-RU"/>
          <w:w w:val="100"/>
          <w:color w:val="000000"/>
          <w:position w:val="0"/>
        </w:rPr>
        <w:t>Селми Гаджибековне</w:t>
      </w:r>
    </w:p>
    <w:p>
      <w:pPr>
        <w:pStyle w:val="Style16"/>
        <w:framePr w:w="5251" w:h="1456" w:hRule="exact" w:wrap="around" w:vAnchor="page" w:hAnchor="page" w:x="13156" w:y="10055"/>
        <w:widowControl w:val="0"/>
        <w:keepNext w:val="0"/>
        <w:keepLines w:val="0"/>
        <w:shd w:val="clear" w:color="auto" w:fill="auto"/>
        <w:bidi w:val="0"/>
        <w:spacing w:before="0" w:after="20" w:line="200" w:lineRule="exact"/>
        <w:ind w:left="0" w:right="240" w:firstLine="0"/>
      </w:pPr>
      <w:r>
        <w:rPr>
          <w:lang w:val="ru-RU" w:eastAsia="ru-RU" w:bidi="ru-RU"/>
          <w:w w:val="100"/>
          <w:color w:val="000000"/>
          <w:position w:val="0"/>
        </w:rPr>
        <w:t>ПРИСУЖДЕНА</w:t>
      </w:r>
    </w:p>
    <w:p>
      <w:pPr>
        <w:pStyle w:val="Style18"/>
        <w:framePr w:w="5251" w:h="1456" w:hRule="exact" w:wrap="around" w:vAnchor="page" w:hAnchor="page" w:x="13156" w:y="10055"/>
        <w:widowControl w:val="0"/>
        <w:keepNext w:val="0"/>
        <w:keepLines w:val="0"/>
        <w:shd w:val="clear" w:color="auto" w:fill="auto"/>
        <w:bidi w:val="0"/>
        <w:spacing w:before="0" w:after="250" w:line="240" w:lineRule="exact"/>
        <w:ind w:left="0" w:right="24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КВАЛИФИКАЦИЯ</w:t>
      </w:r>
    </w:p>
    <w:p>
      <w:pPr>
        <w:pStyle w:val="Style12"/>
        <w:framePr w:w="5251" w:h="1456" w:hRule="exact" w:wrap="around" w:vAnchor="page" w:hAnchor="page" w:x="13156" w:y="10055"/>
        <w:widowControl w:val="0"/>
        <w:keepNext w:val="0"/>
        <w:keepLines w:val="0"/>
        <w:shd w:val="clear" w:color="auto" w:fill="auto"/>
        <w:bidi w:val="0"/>
        <w:jc w:val="left"/>
        <w:spacing w:before="0" w:after="11" w:line="260" w:lineRule="exact"/>
        <w:ind w:left="0" w:right="0" w:firstLine="0"/>
      </w:pPr>
      <w:r>
        <w:rPr>
          <w:rStyle w:val="CharStyle14"/>
          <w:b w:val="0"/>
          <w:bCs w:val="0"/>
          <w:i w:val="0"/>
          <w:iCs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б</w:t>
      </w:r>
      <w:r>
        <w:rPr>
          <w:rStyle w:val="CharStyle15"/>
          <w:b/>
          <w:bCs/>
          <w:i/>
          <w:iCs/>
        </w:rPr>
        <w:t>иолог. Пр</w:t>
      </w:r>
      <w:r>
        <w:rPr>
          <w:lang w:val="ru-RU" w:eastAsia="ru-RU" w:bidi="ru-RU"/>
          <w:w w:val="100"/>
          <w:color w:val="000000"/>
          <w:position w:val="0"/>
        </w:rPr>
        <w:t>еподаватель биологи</w:t>
      </w:r>
      <w:r>
        <w:rPr>
          <w:rStyle w:val="CharStyle15"/>
          <w:b/>
          <w:bCs/>
          <w:i/>
          <w:iCs/>
        </w:rPr>
        <w:t>и</w:t>
      </w:r>
    </w:p>
    <w:p>
      <w:pPr>
        <w:pStyle w:val="Style12"/>
        <w:framePr w:w="5251" w:h="1456" w:hRule="exact" w:wrap="around" w:vAnchor="page" w:hAnchor="page" w:x="13156" w:y="10055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80" w:right="0" w:firstLine="0"/>
      </w:pPr>
      <w:r>
        <w:rPr>
          <w:lang w:val="ru-RU" w:eastAsia="ru-RU" w:bidi="ru-RU"/>
          <w:w w:val="100"/>
          <w:color w:val="000000"/>
          <w:position w:val="0"/>
        </w:rPr>
        <w:t>ихимии по специальности "Биология</w:t>
      </w:r>
    </w:p>
    <w:p>
      <w:pPr>
        <w:pStyle w:val="Style10"/>
        <w:framePr w:w="2568" w:h="458" w:hRule="exact" w:wrap="around" w:vAnchor="page" w:hAnchor="page" w:x="13041" w:y="12628"/>
        <w:widowControl w:val="0"/>
        <w:keepNext w:val="0"/>
        <w:keepLines w:val="0"/>
        <w:shd w:val="clear" w:color="auto" w:fill="auto"/>
        <w:bidi w:val="0"/>
        <w:jc w:val="right"/>
        <w:spacing w:before="0" w:after="0" w:line="182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Председатель Государственной аттесттрюнной комиссии</w:t>
      </w:r>
    </w:p>
    <w:p>
      <w:pPr>
        <w:pStyle w:val="Style10"/>
        <w:framePr w:w="619" w:h="244" w:hRule="exact" w:wrap="around" w:vAnchor="page" w:hAnchor="page" w:x="14990" w:y="13245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Ректор</w:t>
      </w:r>
    </w:p>
    <w:p>
      <w:pPr>
        <w:pStyle w:val="Style20"/>
        <w:framePr w:wrap="around" w:vAnchor="page" w:hAnchor="page" w:x="18556" w:y="2898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60" w:right="0" w:firstLine="0"/>
      </w:pPr>
      <w:r>
        <w:rPr>
          <w:rStyle w:val="CharStyle22"/>
        </w:rPr>
        <w:t>I</w:t>
      </w:r>
      <w:r>
        <w:rPr>
          <w:lang w:val="ru-RU" w:eastAsia="ru-RU" w:bidi="ru-RU"/>
          <w:w w:val="100"/>
          <w:color w:val="000000"/>
          <w:position w:val="0"/>
        </w:rPr>
        <w:t>.Л</w:t>
      </w:r>
    </w:p>
    <w:p>
      <w:pPr>
        <w:pStyle w:val="Style3"/>
        <w:framePr w:w="3274" w:h="797" w:hRule="exact" w:wrap="around" w:vAnchor="page" w:hAnchor="page" w:x="6124" w:y="10053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ДИПЛОМ ЯВЛЯЕТСЯ ГОСУДАРСТВЕННЫМ ДОКУМЕНТОМ О ВЫСШЕМ ОБРАЗОВАНИИ</w:t>
      </w:r>
    </w:p>
    <w:p>
      <w:pPr>
        <w:pStyle w:val="Style12"/>
        <w:framePr w:wrap="around" w:vAnchor="page" w:hAnchor="page" w:x="5817" w:y="13360"/>
        <w:tabs>
          <w:tab w:leader="none" w:pos="3979" w:val="right"/>
          <w:tab w:leader="none" w:pos="4200" w:val="righ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23"/>
          <w:b w:val="0"/>
          <w:bCs w:val="0"/>
          <w:i w:val="0"/>
          <w:iCs w:val="0"/>
        </w:rPr>
        <w:t>юнный номер</w:t>
        <w:tab/>
      </w:r>
      <w:r>
        <w:rPr>
          <w:rStyle w:val="CharStyle15"/>
          <w:b/>
          <w:bCs/>
          <w:i/>
          <w:iCs/>
        </w:rPr>
        <w:t>1.07.2004</w:t>
        <w:tab/>
        <w:t>г.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136.1pt;width:807.85pt;height:598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onstantia" w:eastAsia="Constantia" w:hAnsi="Constantia" w:cs="Constantia"/>
      <w:spacing w:val="-2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/>
      <w:iCs/>
      <w:u w:val="none"/>
      <w:strike w:val="0"/>
      <w:smallCaps w:val="0"/>
      <w:sz w:val="30"/>
      <w:szCs w:val="30"/>
      <w:rFonts w:ascii="Constantia" w:eastAsia="Constantia" w:hAnsi="Constantia" w:cs="Constantia"/>
      <w:spacing w:val="-15"/>
    </w:rPr>
  </w:style>
  <w:style w:type="character" w:customStyle="1" w:styleId="CharStyle7">
    <w:name w:val="Основной текст (3)"/>
    <w:basedOn w:val="CharStyle6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16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/>
      <w:iCs/>
      <w:u w:val="none"/>
      <w:strike w:val="0"/>
      <w:smallCaps w:val="0"/>
      <w:sz w:val="18"/>
      <w:szCs w:val="18"/>
      <w:rFonts w:ascii="Constantia" w:eastAsia="Constantia" w:hAnsi="Constantia" w:cs="Constantia"/>
      <w:spacing w:val="-5"/>
    </w:rPr>
  </w:style>
  <w:style w:type="character" w:customStyle="1" w:styleId="CharStyle13">
    <w:name w:val="Основной текст_"/>
    <w:basedOn w:val="DefaultParagraphFont"/>
    <w:link w:val="Style12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6"/>
    </w:rPr>
  </w:style>
  <w:style w:type="character" w:customStyle="1" w:styleId="CharStyle14">
    <w:name w:val="Основной текст + Constantia,12 pt,Не полужирный,Не курсив,Интервал 0 pt"/>
    <w:basedOn w:val="CharStyle13"/>
    <w:rPr>
      <w:lang w:val="ru-RU" w:eastAsia="ru-RU" w:bidi="ru-RU"/>
      <w:b/>
      <w:bCs/>
      <w:i/>
      <w:iCs/>
      <w:sz w:val="24"/>
      <w:szCs w:val="24"/>
      <w:rFonts w:ascii="Constantia" w:eastAsia="Constantia" w:hAnsi="Constantia" w:cs="Constantia"/>
      <w:w w:val="100"/>
      <w:spacing w:val="1"/>
      <w:color w:val="000000"/>
      <w:position w:val="0"/>
    </w:rPr>
  </w:style>
  <w:style w:type="character" w:customStyle="1" w:styleId="CharStyle15">
    <w:name w:val="Основной текст"/>
    <w:basedOn w:val="CharStyle13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7">
    <w:name w:val="Основной текст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Constantia" w:eastAsia="Constantia" w:hAnsi="Constantia" w:cs="Constantia"/>
      <w:spacing w:val="4"/>
    </w:rPr>
  </w:style>
  <w:style w:type="character" w:customStyle="1" w:styleId="CharStyle19">
    <w:name w:val="Основной текст (7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  <w:spacing w:val="1"/>
    </w:rPr>
  </w:style>
  <w:style w:type="character" w:customStyle="1" w:styleId="CharStyle21">
    <w:name w:val="Основной текст (8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  <w:spacing w:val="-2"/>
    </w:rPr>
  </w:style>
  <w:style w:type="character" w:customStyle="1" w:styleId="CharStyle22">
    <w:name w:val="Основной текст (8) + Times New Roman,4 pt,Интервал 0 pt"/>
    <w:basedOn w:val="CharStyle21"/>
    <w:rPr>
      <w:lang w:val="ru-RU" w:eastAsia="ru-RU" w:bidi="ru-RU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Основной текст + Constantia,10 pt,Не полужирный,Не курсив,Интервал 0 pt"/>
    <w:basedOn w:val="CharStyle13"/>
    <w:rPr>
      <w:lang w:val="ru-RU" w:eastAsia="ru-RU" w:bidi="ru-RU"/>
      <w:b/>
      <w:bCs/>
      <w:i/>
      <w:iCs/>
      <w:sz w:val="20"/>
      <w:szCs w:val="20"/>
      <w:rFonts w:ascii="Constantia" w:eastAsia="Constantia" w:hAnsi="Constantia" w:cs="Constantia"/>
      <w:w w:val="100"/>
      <w:spacing w:val="-8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onstantia" w:eastAsia="Constantia" w:hAnsi="Constantia" w:cs="Constantia"/>
      <w:spacing w:val="-2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60" w:after="60"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Constantia" w:eastAsia="Constantia" w:hAnsi="Constantia" w:cs="Constantia"/>
      <w:spacing w:val="-15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center"/>
      <w:spacing w:before="186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16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jc w:val="center"/>
      <w:spacing w:before="300" w:after="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onstantia" w:eastAsia="Constantia" w:hAnsi="Constantia" w:cs="Constantia"/>
      <w:spacing w:val="-5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FFFFFF"/>
      <w:jc w:val="both"/>
      <w:spacing w:before="180" w:after="60"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6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center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nstantia" w:eastAsia="Constantia" w:hAnsi="Constantia" w:cs="Constantia"/>
      <w:spacing w:val="4"/>
    </w:rPr>
  </w:style>
  <w:style w:type="paragraph" w:customStyle="1" w:styleId="Style18">
    <w:name w:val="Основной текст (7)"/>
    <w:basedOn w:val="Normal"/>
    <w:link w:val="CharStyle19"/>
    <w:pPr>
      <w:widowControl w:val="0"/>
      <w:shd w:val="clear" w:color="auto" w:fill="FFFFFF"/>
      <w:jc w:val="center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Constantia" w:eastAsia="Constantia" w:hAnsi="Constantia" w:cs="Constantia"/>
      <w:spacing w:val="1"/>
    </w:rPr>
  </w:style>
  <w:style w:type="paragraph" w:customStyle="1" w:styleId="Style20">
    <w:name w:val="Основной текст (8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  <w:spacing w:val="-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