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around" w:vAnchor="page" w:hAnchor="page" w:x="13874" w:y="4649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Настоящее удостоверение свидетельствует о том, что</w:t>
      </w:r>
    </w:p>
    <w:p>
      <w:pPr>
        <w:pStyle w:val="Style5"/>
        <w:framePr w:w="5434" w:h="1037" w:hRule="exact" w:wrap="around" w:vAnchor="page" w:hAnchor="page" w:x="5565" w:y="480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200" w:firstLine="1180"/>
      </w:pPr>
      <w:r>
        <w:rPr>
          <w:rStyle w:val="CharStyle7"/>
          <w:b w:val="0"/>
          <w:bCs w:val="0"/>
        </w:rPr>
        <w:t xml:space="preserve">РОССИЙСКАЯ федерация </w:t>
      </w:r>
      <w:r>
        <w:rPr>
          <w:lang w:val="ru-RU" w:eastAsia="ru-RU" w:bidi="ru-RU"/>
          <w:w w:val="100"/>
          <w:color w:val="000000"/>
          <w:position w:val="0"/>
        </w:rPr>
        <w:t>Федеральное государственное бюджетное образовательное учреждение высшего образования "Дагестанский государственный университет"</w:t>
      </w:r>
    </w:p>
    <w:p>
      <w:pPr>
        <w:pStyle w:val="Style8"/>
        <w:framePr w:wrap="around" w:vAnchor="page" w:hAnchor="page" w:x="15093" w:y="5345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Султанахмедов</w:t>
      </w:r>
    </w:p>
    <w:p>
      <w:pPr>
        <w:pStyle w:val="Style10"/>
        <w:framePr w:w="4992" w:h="336" w:hRule="exact" w:wrap="around" w:vAnchor="page" w:hAnchor="page" w:x="13706" w:y="5969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40" w:right="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Ибадулла Халитдинович</w:t>
      </w:r>
      <w:bookmarkEnd w:id="0"/>
    </w:p>
    <w:p>
      <w:pPr>
        <w:pStyle w:val="Style3"/>
        <w:framePr w:w="4992" w:h="264" w:hRule="exact" w:wrap="around" w:vAnchor="page" w:hAnchor="page" w:x="13706" w:y="6488"/>
        <w:widowControl w:val="0"/>
        <w:keepNext w:val="0"/>
        <w:keepLines w:val="0"/>
        <w:shd w:val="clear" w:color="auto" w:fill="auto"/>
        <w:bidi w:val="0"/>
        <w:jc w:val="center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прошел(а) повышение квалификации в (на)</w:t>
      </w:r>
    </w:p>
    <w:p>
      <w:pPr>
        <w:pStyle w:val="Style5"/>
        <w:framePr w:w="4992" w:h="1080" w:hRule="exact" w:wrap="around" w:vAnchor="page" w:hAnchor="page" w:x="13706" w:y="7015"/>
        <w:widowControl w:val="0"/>
        <w:keepNext w:val="0"/>
        <w:keepLines w:val="0"/>
        <w:shd w:val="clear" w:color="auto" w:fill="auto"/>
        <w:bidi w:val="0"/>
        <w:jc w:val="center"/>
        <w:spacing w:before="0" w:after="0" w:line="254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Институте дополнительного образования ФГБОУ ВО "Дагестанский государственный университет" с 08 по 29 октября 2018 года</w:t>
      </w:r>
    </w:p>
    <w:p>
      <w:pPr>
        <w:pStyle w:val="Style12"/>
        <w:framePr w:w="3821" w:h="850" w:hRule="exact" w:wrap="around" w:vAnchor="page" w:hAnchor="page" w:x="6074" w:y="7515"/>
        <w:widowControl w:val="0"/>
        <w:keepNext w:val="0"/>
        <w:keepLines w:val="0"/>
        <w:shd w:val="clear" w:color="auto" w:fill="auto"/>
        <w:bidi w:val="0"/>
        <w:jc w:val="left"/>
        <w:spacing w:before="0" w:after="164" w:line="42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УДОСТОВЕРЕНИЕ</w:t>
      </w:r>
    </w:p>
    <w:p>
      <w:pPr>
        <w:pStyle w:val="Style14"/>
        <w:framePr w:w="3821" w:h="850" w:hRule="exact" w:wrap="around" w:vAnchor="page" w:hAnchor="page" w:x="6074" w:y="7515"/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О ПОВЫШЕНИИ КВАЛИФИКАЦИИ</w:t>
      </w:r>
    </w:p>
    <w:p>
      <w:pPr>
        <w:pStyle w:val="Style16"/>
        <w:framePr w:wrap="around" w:vAnchor="page" w:hAnchor="page" w:x="7168" w:y="879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1" w:name="bookmark1"/>
      <w:r>
        <w:rPr>
          <w:lang w:val="ru-RU" w:eastAsia="ru-RU" w:bidi="ru-RU"/>
          <w:w w:val="100"/>
          <w:color w:val="000000"/>
          <w:position w:val="0"/>
        </w:rPr>
        <w:t>051801777386</w:t>
      </w:r>
      <w:bookmarkEnd w:id="1"/>
    </w:p>
    <w:p>
      <w:pPr>
        <w:pStyle w:val="Style3"/>
        <w:framePr w:w="5299" w:h="237" w:hRule="exact" w:wrap="around" w:vAnchor="page" w:hAnchor="page" w:x="13624" w:y="9136"/>
        <w:widowControl w:val="0"/>
        <w:keepNext w:val="0"/>
        <w:keepLines w:val="0"/>
        <w:shd w:val="clear" w:color="auto" w:fill="auto"/>
        <w:bidi w:val="0"/>
        <w:jc w:val="center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по дополнительной профессиональной программе</w:t>
      </w:r>
    </w:p>
    <w:p>
      <w:pPr>
        <w:pStyle w:val="Style5"/>
        <w:framePr w:w="5299" w:h="821" w:hRule="exact" w:wrap="around" w:vAnchor="page" w:hAnchor="page" w:x="13624" w:y="9630"/>
        <w:widowControl w:val="0"/>
        <w:keepNext w:val="0"/>
        <w:keepLines w:val="0"/>
        <w:shd w:val="clear" w:color="auto" w:fill="auto"/>
        <w:bidi w:val="0"/>
        <w:jc w:val="center"/>
        <w:spacing w:before="0" w:after="0" w:line="254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«Менеджмент в образовании» [Управление образовательной деятельностью школы в условиях введения ФГОС 2»</w:t>
      </w:r>
    </w:p>
    <w:p>
      <w:pPr>
        <w:pStyle w:val="Style18"/>
        <w:framePr w:wrap="around" w:vAnchor="page" w:hAnchor="page" w:x="6602" w:y="987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Документ о квалификации</w:t>
      </w:r>
    </w:p>
    <w:p>
      <w:pPr>
        <w:pStyle w:val="Style3"/>
        <w:framePr w:w="2102" w:h="1238" w:hRule="exact" w:wrap="around" w:vAnchor="page" w:hAnchor="page" w:x="6924" w:y="11206"/>
        <w:widowControl w:val="0"/>
        <w:keepNext w:val="0"/>
        <w:keepLines w:val="0"/>
        <w:shd w:val="clear" w:color="auto" w:fill="auto"/>
        <w:bidi w:val="0"/>
        <w:jc w:val="center"/>
        <w:spacing w:before="0" w:after="0" w:line="170" w:lineRule="exact"/>
        <w:ind w:left="0" w:right="20" w:firstLine="0"/>
      </w:pPr>
      <w:r>
        <w:rPr>
          <w:lang w:val="ru-RU" w:eastAsia="ru-RU" w:bidi="ru-RU"/>
          <w:w w:val="100"/>
          <w:color w:val="000000"/>
          <w:position w:val="0"/>
        </w:rPr>
        <w:t>Регистрационный номер</w:t>
      </w:r>
    </w:p>
    <w:p>
      <w:pPr>
        <w:pStyle w:val="Style5"/>
        <w:framePr w:w="2102" w:h="1238" w:hRule="exact" w:wrap="around" w:vAnchor="page" w:hAnchor="page" w:x="6924" w:y="11206"/>
        <w:widowControl w:val="0"/>
        <w:keepNext w:val="0"/>
        <w:keepLines w:val="0"/>
        <w:shd w:val="clear" w:color="auto" w:fill="auto"/>
        <w:bidi w:val="0"/>
        <w:jc w:val="center"/>
        <w:spacing w:before="0" w:after="0" w:line="336" w:lineRule="exact"/>
        <w:ind w:left="0" w:right="20" w:firstLine="0"/>
      </w:pPr>
      <w:r>
        <w:rPr>
          <w:lang w:val="ru-RU" w:eastAsia="ru-RU" w:bidi="ru-RU"/>
          <w:w w:val="100"/>
          <w:color w:val="000000"/>
          <w:position w:val="0"/>
        </w:rPr>
        <w:t>2444</w:t>
      </w:r>
    </w:p>
    <w:p>
      <w:pPr>
        <w:pStyle w:val="Style3"/>
        <w:framePr w:w="2102" w:h="1238" w:hRule="exact" w:wrap="around" w:vAnchor="page" w:hAnchor="page" w:x="6924" w:y="11206"/>
        <w:widowControl w:val="0"/>
        <w:keepNext w:val="0"/>
        <w:keepLines w:val="0"/>
        <w:shd w:val="clear" w:color="auto" w:fill="auto"/>
        <w:bidi w:val="0"/>
        <w:jc w:val="center"/>
        <w:spacing w:before="0" w:after="0" w:line="336" w:lineRule="exact"/>
        <w:ind w:left="0" w:right="20" w:firstLine="0"/>
      </w:pPr>
      <w:r>
        <w:rPr>
          <w:lang w:val="ru-RU" w:eastAsia="ru-RU" w:bidi="ru-RU"/>
          <w:w w:val="100"/>
          <w:color w:val="000000"/>
          <w:position w:val="0"/>
        </w:rPr>
        <w:t>Город</w:t>
      </w:r>
    </w:p>
    <w:p>
      <w:pPr>
        <w:pStyle w:val="Style5"/>
        <w:framePr w:w="2102" w:h="1238" w:hRule="exact" w:wrap="around" w:vAnchor="page" w:hAnchor="page" w:x="6924" w:y="11206"/>
        <w:widowControl w:val="0"/>
        <w:keepNext w:val="0"/>
        <w:keepLines w:val="0"/>
        <w:shd w:val="clear" w:color="auto" w:fill="auto"/>
        <w:bidi w:val="0"/>
        <w:jc w:val="center"/>
        <w:spacing w:before="0" w:after="0" w:line="336" w:lineRule="exact"/>
        <w:ind w:left="0" w:right="20" w:firstLine="0"/>
      </w:pPr>
      <w:r>
        <w:rPr>
          <w:lang w:val="ru-RU" w:eastAsia="ru-RU" w:bidi="ru-RU"/>
          <w:w w:val="100"/>
          <w:color w:val="000000"/>
          <w:position w:val="0"/>
        </w:rPr>
        <w:t>Махачкала</w:t>
      </w:r>
    </w:p>
    <w:p>
      <w:pPr>
        <w:pStyle w:val="Style3"/>
        <w:framePr w:wrap="around" w:vAnchor="page" w:hAnchor="page" w:x="15693" w:y="1152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в объёме</w:t>
      </w:r>
    </w:p>
    <w:p>
      <w:pPr>
        <w:pStyle w:val="Style5"/>
        <w:framePr w:wrap="around" w:vAnchor="page" w:hAnchor="page" w:x="17796" w:y="1288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А.Г.Дал гатов</w:t>
      </w:r>
    </w:p>
    <w:p>
      <w:pPr>
        <w:pStyle w:val="Style18"/>
        <w:framePr w:wrap="around" w:vAnchor="page" w:hAnchor="page" w:x="15501" w:y="12925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телъ</w:t>
      </w:r>
    </w:p>
    <w:p>
      <w:pPr>
        <w:pStyle w:val="Style5"/>
        <w:framePr w:wrap="around" w:vAnchor="page" w:hAnchor="page" w:x="6688" w:y="13088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29 октября 2018 года</w:t>
      </w:r>
    </w:p>
    <w:p>
      <w:pPr>
        <w:pStyle w:val="Style18"/>
        <w:framePr w:wrap="around" w:vAnchor="page" w:hAnchor="page" w:x="15074" w:y="13448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старь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6.85pt;margin-top:120.35pt;width:856.8pt;height:633.1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23810" w:h="16838" w:orient="landscape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7"/>
      <w:szCs w:val="17"/>
      <w:rFonts w:ascii="Sylfaen" w:eastAsia="Sylfaen" w:hAnsi="Sylfaen" w:cs="Sylfaen"/>
      <w:spacing w:val="-4"/>
    </w:rPr>
  </w:style>
  <w:style w:type="character" w:customStyle="1" w:styleId="CharStyle6">
    <w:name w:val="Основной текст_"/>
    <w:basedOn w:val="DefaultParagraphFont"/>
    <w:link w:val="Style5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  <w:spacing w:val="-4"/>
    </w:rPr>
  </w:style>
  <w:style w:type="character" w:customStyle="1" w:styleId="CharStyle7">
    <w:name w:val="Основной текст + Sylfaen,9 pt,Не полужирный"/>
    <w:basedOn w:val="CharStyle6"/>
    <w:rPr>
      <w:lang w:val="ru-RU" w:eastAsia="ru-RU" w:bidi="ru-RU"/>
      <w:b/>
      <w:bCs/>
      <w:sz w:val="18"/>
      <w:szCs w:val="18"/>
      <w:rFonts w:ascii="Sylfaen" w:eastAsia="Sylfaen" w:hAnsi="Sylfaen" w:cs="Sylfaen"/>
      <w:w w:val="100"/>
      <w:color w:val="000000"/>
      <w:position w:val="0"/>
    </w:rPr>
  </w:style>
  <w:style w:type="character" w:customStyle="1" w:styleId="CharStyle9">
    <w:name w:val="Основной текст (3)_"/>
    <w:basedOn w:val="DefaultParagraphFont"/>
    <w:link w:val="Style8"/>
    <w:rPr>
      <w:b/>
      <w:bCs/>
      <w:i/>
      <w:iCs/>
      <w:u w:val="none"/>
      <w:strike w:val="0"/>
      <w:smallCaps w:val="0"/>
      <w:sz w:val="26"/>
      <w:szCs w:val="26"/>
      <w:rFonts w:ascii="Arial" w:eastAsia="Arial" w:hAnsi="Arial" w:cs="Arial"/>
      <w:spacing w:val="-6"/>
    </w:rPr>
  </w:style>
  <w:style w:type="character" w:customStyle="1" w:styleId="CharStyle11">
    <w:name w:val="Заголовок №1_"/>
    <w:basedOn w:val="DefaultParagraphFont"/>
    <w:link w:val="Style10"/>
    <w:rPr>
      <w:b/>
      <w:bCs/>
      <w:i/>
      <w:iCs/>
      <w:u w:val="none"/>
      <w:strike w:val="0"/>
      <w:smallCaps w:val="0"/>
      <w:sz w:val="26"/>
      <w:szCs w:val="26"/>
      <w:rFonts w:ascii="Arial" w:eastAsia="Arial" w:hAnsi="Arial" w:cs="Arial"/>
      <w:spacing w:val="-6"/>
    </w:rPr>
  </w:style>
  <w:style w:type="character" w:customStyle="1" w:styleId="CharStyle13">
    <w:name w:val="Основной текст (4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42"/>
      <w:szCs w:val="42"/>
      <w:rFonts w:ascii="Sylfaen" w:eastAsia="Sylfaen" w:hAnsi="Sylfaen" w:cs="Sylfaen"/>
      <w:spacing w:val="-14"/>
    </w:rPr>
  </w:style>
  <w:style w:type="character" w:customStyle="1" w:styleId="CharStyle15">
    <w:name w:val="Основной текст (5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7"/>
      <w:szCs w:val="17"/>
      <w:rFonts w:ascii="Sylfaen" w:eastAsia="Sylfaen" w:hAnsi="Sylfaen" w:cs="Sylfaen"/>
      <w:spacing w:val="-2"/>
    </w:rPr>
  </w:style>
  <w:style w:type="character" w:customStyle="1" w:styleId="CharStyle17">
    <w:name w:val="Заголовок №2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2"/>
      <w:szCs w:val="22"/>
      <w:rFonts w:ascii="Consolas" w:eastAsia="Consolas" w:hAnsi="Consolas" w:cs="Consolas"/>
      <w:spacing w:val="22"/>
    </w:rPr>
  </w:style>
  <w:style w:type="character" w:customStyle="1" w:styleId="CharStyle19">
    <w:name w:val="Основной текст (6)_"/>
    <w:basedOn w:val="DefaultParagraphFont"/>
    <w:link w:val="Style18"/>
    <w:rPr>
      <w:b w:val="0"/>
      <w:bCs w:val="0"/>
      <w:i/>
      <w:iCs/>
      <w:u w:val="none"/>
      <w:strike w:val="0"/>
      <w:smallCaps w:val="0"/>
      <w:sz w:val="18"/>
      <w:szCs w:val="18"/>
      <w:rFonts w:ascii="Sylfaen" w:eastAsia="Sylfaen" w:hAnsi="Sylfaen" w:cs="Sylfaen"/>
      <w:spacing w:val="17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Sylfaen" w:eastAsia="Sylfaen" w:hAnsi="Sylfaen" w:cs="Sylfaen"/>
      <w:spacing w:val="-4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spacing w:line="245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  <w:spacing w:val="-4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26"/>
      <w:szCs w:val="26"/>
      <w:rFonts w:ascii="Arial" w:eastAsia="Arial" w:hAnsi="Arial" w:cs="Arial"/>
      <w:spacing w:val="-6"/>
    </w:rPr>
  </w:style>
  <w:style w:type="paragraph" w:customStyle="1" w:styleId="Style10">
    <w:name w:val="Заголовок №1"/>
    <w:basedOn w:val="Normal"/>
    <w:link w:val="CharStyle11"/>
    <w:pPr>
      <w:widowControl w:val="0"/>
      <w:shd w:val="clear" w:color="auto" w:fill="FFFFFF"/>
      <w:jc w:val="center"/>
      <w:outlineLvl w:val="0"/>
      <w:spacing w:after="240" w:line="0" w:lineRule="exact"/>
    </w:pPr>
    <w:rPr>
      <w:b/>
      <w:bCs/>
      <w:i/>
      <w:iCs/>
      <w:u w:val="none"/>
      <w:strike w:val="0"/>
      <w:smallCaps w:val="0"/>
      <w:sz w:val="26"/>
      <w:szCs w:val="26"/>
      <w:rFonts w:ascii="Arial" w:eastAsia="Arial" w:hAnsi="Arial" w:cs="Arial"/>
      <w:spacing w:val="-6"/>
    </w:rPr>
  </w:style>
  <w:style w:type="paragraph" w:customStyle="1" w:styleId="Style12">
    <w:name w:val="Основной текст (4)"/>
    <w:basedOn w:val="Normal"/>
    <w:link w:val="CharStyle13"/>
    <w:pPr>
      <w:widowControl w:val="0"/>
      <w:shd w:val="clear" w:color="auto" w:fill="FFFFFF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42"/>
      <w:szCs w:val="42"/>
      <w:rFonts w:ascii="Sylfaen" w:eastAsia="Sylfaen" w:hAnsi="Sylfaen" w:cs="Sylfaen"/>
      <w:spacing w:val="-14"/>
    </w:rPr>
  </w:style>
  <w:style w:type="paragraph" w:customStyle="1" w:styleId="Style14">
    <w:name w:val="Основной текст (5)"/>
    <w:basedOn w:val="Normal"/>
    <w:link w:val="CharStyle15"/>
    <w:pPr>
      <w:widowControl w:val="0"/>
      <w:shd w:val="clear" w:color="auto" w:fill="FFFFFF"/>
      <w:jc w:val="center"/>
      <w:spacing w:before="24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Sylfaen" w:eastAsia="Sylfaen" w:hAnsi="Sylfaen" w:cs="Sylfaen"/>
      <w:spacing w:val="-2"/>
    </w:rPr>
  </w:style>
  <w:style w:type="paragraph" w:customStyle="1" w:styleId="Style16">
    <w:name w:val="Заголовок №2"/>
    <w:basedOn w:val="Normal"/>
    <w:link w:val="CharStyle17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onsolas" w:eastAsia="Consolas" w:hAnsi="Consolas" w:cs="Consolas"/>
      <w:spacing w:val="22"/>
    </w:rPr>
  </w:style>
  <w:style w:type="paragraph" w:customStyle="1" w:styleId="Style18">
    <w:name w:val="Основной текст (6)"/>
    <w:basedOn w:val="Normal"/>
    <w:link w:val="CharStyle19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8"/>
      <w:szCs w:val="18"/>
      <w:rFonts w:ascii="Sylfaen" w:eastAsia="Sylfaen" w:hAnsi="Sylfaen" w:cs="Sylfaen"/>
      <w:spacing w:val="17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