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AC" w:rsidRPr="00A15BAC" w:rsidRDefault="00A15BAC" w:rsidP="00A15B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2.5.4.  </w:t>
      </w:r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 основания перевода, отчис</w:t>
      </w:r>
      <w:r w:rsidR="00EA2148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ления и восстановления </w:t>
      </w:r>
      <w:proofErr w:type="gramStart"/>
      <w:r w:rsidR="00EA2148">
        <w:rPr>
          <w:rFonts w:ascii="Times New Roman" w:hAnsi="Times New Roman" w:cs="Times New Roman"/>
          <w:b/>
          <w:sz w:val="28"/>
          <w:szCs w:val="28"/>
          <w:u w:val="single"/>
        </w:rPr>
        <w:t>обучающи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хся</w:t>
      </w:r>
      <w:proofErr w:type="gramEnd"/>
      <w:r w:rsidRPr="00A15BA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15BAC" w:rsidRPr="00A15BAC" w:rsidRDefault="00A15BAC" w:rsidP="00A15B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BAC">
        <w:rPr>
          <w:rFonts w:ascii="Times New Roman" w:hAnsi="Times New Roman" w:cs="Times New Roman"/>
          <w:sz w:val="28"/>
          <w:szCs w:val="28"/>
        </w:rPr>
        <w:t xml:space="preserve">Обучающиеся могут быть отчислены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  <w:proofErr w:type="gramEnd"/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В связи с завершением среднего общего образования с выдачей документа государственного образца (в случае не прохождения итоговой аттестации – справки установленного образца) о соответствующем уровне образования;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переездом на другое место жительства с переводом обучающегося в другое образовательное учреждение при наличии справки-подтверждения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в связи с переводом обучающегося в другое образовательное учреждение с подтверждением с нового места учебы.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 или самого обучающегося в связи с достижением восемнадцатилетнего возраста.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По решению Управляющего совета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за совершенные неоднократно грубые нарушения настоящего Устава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и предусмотренных им Правил поведения обучающихся, допускается исключение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обучающегося, достигшего возраста пятнадцати лет в порядке, установленном законодательством Российской Федерации.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Исключение из Школы применяется, если меры воспитательного характера не дали результата и дальнейшее пребывание обучающегося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а также нормальное функционирование образовательного процесса в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Школе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принимается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Школой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Школу</w:t>
      </w:r>
      <w:r w:rsidRPr="00A15BAC">
        <w:rPr>
          <w:rFonts w:ascii="Times New Roman" w:hAnsi="Times New Roman" w:cs="Times New Roman"/>
          <w:sz w:val="28"/>
          <w:szCs w:val="28"/>
        </w:rPr>
        <w:t xml:space="preserve"> возможности рассмотреть вопрос об исключении.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Решение об исключении обучающегося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 Администрации МР «Табасаранский район».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 Администрации МР «Табасаранский район». Решение об исключении обучающегося оформляется приказом директора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b/>
          <w:sz w:val="28"/>
          <w:szCs w:val="28"/>
        </w:rPr>
        <w:t>Школа</w:t>
      </w:r>
      <w:r w:rsidRPr="00A15BAC">
        <w:rPr>
          <w:rFonts w:ascii="Times New Roman" w:hAnsi="Times New Roman" w:cs="Times New Roman"/>
          <w:sz w:val="28"/>
          <w:szCs w:val="28"/>
        </w:rPr>
        <w:t xml:space="preserve"> незамедлительно обязано проинформировать об исключении обучающегося из </w:t>
      </w:r>
      <w:r w:rsidRPr="00A15BAC">
        <w:rPr>
          <w:rFonts w:ascii="Times New Roman" w:hAnsi="Times New Roman" w:cs="Times New Roman"/>
          <w:b/>
          <w:sz w:val="28"/>
          <w:szCs w:val="28"/>
        </w:rPr>
        <w:t>ОО</w:t>
      </w:r>
      <w:r w:rsidRPr="00A15BAC">
        <w:rPr>
          <w:rFonts w:ascii="Times New Roman" w:hAnsi="Times New Roman" w:cs="Times New Roman"/>
          <w:sz w:val="28"/>
          <w:szCs w:val="28"/>
        </w:rPr>
        <w:t xml:space="preserve"> его родителей (законных представителей) и органа местного самоуправления.</w:t>
      </w:r>
    </w:p>
    <w:p w:rsidR="00A15BAC" w:rsidRPr="00A15BAC" w:rsidRDefault="00A15BAC" w:rsidP="00A15BA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AC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МР «Табасаранский район» совместно с Органом местного самоуправления и родителями (законными представителями) несовершеннолетнего, исключенного из </w:t>
      </w:r>
      <w:r w:rsidRPr="00A15BAC">
        <w:rPr>
          <w:rFonts w:ascii="Times New Roman" w:hAnsi="Times New Roman" w:cs="Times New Roman"/>
          <w:b/>
          <w:sz w:val="28"/>
          <w:szCs w:val="28"/>
        </w:rPr>
        <w:t>Школы</w:t>
      </w:r>
      <w:r w:rsidRPr="00A15BAC">
        <w:rPr>
          <w:rFonts w:ascii="Times New Roman" w:hAnsi="Times New Roman" w:cs="Times New Roman"/>
          <w:sz w:val="28"/>
          <w:szCs w:val="28"/>
        </w:rPr>
        <w:t xml:space="preserve">, в месячный срок принимает меры, обеспечивающие трудоустройство этого несовершеннолетнего и (или) продолжение его обучения </w:t>
      </w:r>
      <w:proofErr w:type="gramStart"/>
      <w:r w:rsidRPr="00A15B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A2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BAC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Pr="00A15BAC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 </w:t>
      </w:r>
    </w:p>
    <w:p w:rsidR="00AD43FE" w:rsidRDefault="00AD43FE"/>
    <w:sectPr w:rsidR="00AD43FE" w:rsidSect="00A15BAC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E726C"/>
    <w:multiLevelType w:val="hybridMultilevel"/>
    <w:tmpl w:val="C138F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BAC"/>
    <w:rsid w:val="000D439D"/>
    <w:rsid w:val="000F503C"/>
    <w:rsid w:val="00345E07"/>
    <w:rsid w:val="004548FA"/>
    <w:rsid w:val="00A15BAC"/>
    <w:rsid w:val="00AD43FE"/>
    <w:rsid w:val="00EA2148"/>
    <w:rsid w:val="00FB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ШКОЛА</cp:lastModifiedBy>
  <cp:revision>4</cp:revision>
  <dcterms:created xsi:type="dcterms:W3CDTF">2019-02-25T08:00:00Z</dcterms:created>
  <dcterms:modified xsi:type="dcterms:W3CDTF">2019-02-25T10:25:00Z</dcterms:modified>
</cp:coreProperties>
</file>